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ind w:left="120" w:hanging="0"/>
        <w:jc w:val="both"/>
        <w:rPr>
          <w:rFonts w:ascii="Times New Roman" w:hAnsi="Times New Roman"/>
          <w:b/>
          <w:b/>
          <w:color w:val="000000"/>
          <w:sz w:val="28"/>
          <w:lang w:val="ru-RU"/>
        </w:rPr>
      </w:pPr>
      <w:bookmarkStart w:id="0" w:name="block-25111419"/>
      <w:bookmarkStart w:id="1" w:name="block-25111420"/>
      <w:bookmarkEnd w:id="0"/>
      <w:bookmarkEnd w:id="1"/>
      <w:r>
        <w:rPr/>
        <w:drawing>
          <wp:inline distT="0" distB="0" distL="0" distR="0">
            <wp:extent cx="5940425" cy="8165465"/>
            <wp:effectExtent l="0" t="0" r="0" b="0"/>
            <wp:docPr id="1" name="Рисунок 1" descr="C:\Users\Angasyak\Desktop\обложки\SCN_20231108_202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ngasyak\Desktop\обложки\SCN_20231108_202047.jpg"/>
                    <pic:cNvPicPr>
                      <a:picLocks noChangeAspect="1" noChangeArrowheads="1"/>
                    </pic:cNvPicPr>
                  </pic:nvPicPr>
                  <pic:blipFill>
                    <a:blip r:embed="rId2"/>
                    <a:stretch>
                      <a:fillRect/>
                    </a:stretch>
                  </pic:blipFill>
                  <pic:spPr bwMode="auto">
                    <a:xfrm>
                      <a:off x="0" y="0"/>
                      <a:ext cx="5940425" cy="8165465"/>
                    </a:xfrm>
                    <a:prstGeom prst="rect">
                      <a:avLst/>
                    </a:prstGeom>
                  </pic:spPr>
                </pic:pic>
              </a:graphicData>
            </a:graphic>
          </wp:inline>
        </w:drawing>
      </w:r>
    </w:p>
    <w:p>
      <w:pPr>
        <w:pStyle w:val="Normal"/>
        <w:spacing w:lineRule="auto" w:line="264" w:before="0" w:after="0"/>
        <w:ind w:left="120" w:hanging="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left="120" w:hanging="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left="120" w:hanging="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pStyle w:val="Normal"/>
        <w:spacing w:before="0" w:after="0"/>
        <w:ind w:firstLine="600"/>
        <w:jc w:val="both"/>
        <w:rPr>
          <w:lang w:val="ru-RU"/>
        </w:rPr>
      </w:pPr>
      <w:bookmarkStart w:id="2" w:name="10bad217-7d99-408e-b09f-86f4333d94ae"/>
      <w:r>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p>
    <w:p>
      <w:pPr>
        <w:pStyle w:val="Normal"/>
        <w:spacing w:before="0" w:after="0"/>
        <w:ind w:left="120" w:hanging="0"/>
        <w:jc w:val="both"/>
        <w:rPr>
          <w:lang w:val="ru-RU"/>
        </w:rPr>
      </w:pPr>
      <w:r>
        <w:rPr>
          <w:lang w:val="ru-RU"/>
        </w:rPr>
      </w:r>
    </w:p>
    <w:p>
      <w:pPr>
        <w:pStyle w:val="Normal"/>
        <w:spacing w:before="0" w:after="0"/>
        <w:ind w:left="120" w:hanging="0"/>
        <w:jc w:val="both"/>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bookmarkStart w:id="3" w:name="block-25111420"/>
      <w:bookmarkStart w:id="4" w:name="block-25111415"/>
      <w:bookmarkEnd w:id="3"/>
      <w:bookmarkEnd w:id="4"/>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bookmarkStart w:id="5" w:name="_Toc137567697"/>
      <w:bookmarkEnd w:id="5"/>
      <w:r>
        <w:rPr>
          <w:rFonts w:ascii="Times New Roman" w:hAnsi="Times New Roman"/>
          <w:b/>
          <w:color w:val="000000"/>
          <w:sz w:val="28"/>
          <w:lang w:val="ru-RU"/>
        </w:rPr>
        <w:t>5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pStyle w:val="Normal"/>
        <w:spacing w:lineRule="auto" w:line="264" w:before="0" w:after="0"/>
        <w:ind w:firstLine="600"/>
        <w:jc w:val="both"/>
        <w:rPr>
          <w:lang w:val="ru-RU"/>
        </w:rPr>
      </w:pPr>
      <w:r>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pStyle w:val="Normal"/>
        <w:spacing w:lineRule="auto" w:line="264" w:before="0" w:after="0"/>
        <w:ind w:firstLine="600"/>
        <w:jc w:val="both"/>
        <w:rPr>
          <w:lang w:val="ru-RU"/>
        </w:rPr>
      </w:pPr>
      <w:r>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pStyle w:val="Normal"/>
        <w:spacing w:lineRule="auto" w:line="264" w:before="0" w:after="0"/>
        <w:ind w:firstLine="600"/>
        <w:jc w:val="both"/>
        <w:rPr>
          <w:lang w:val="ru-RU"/>
        </w:rPr>
      </w:pPr>
      <w:r>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дневника физической культуры.</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pStyle w:val="Normal"/>
        <w:spacing w:lineRule="auto" w:line="264" w:before="0" w:after="0"/>
        <w:ind w:firstLine="600"/>
        <w:jc w:val="both"/>
        <w:rPr>
          <w:lang w:val="ru-RU"/>
        </w:rPr>
      </w:pPr>
      <w:r>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pStyle w:val="Normal"/>
        <w:spacing w:lineRule="auto" w:line="264" w:before="0" w:after="0"/>
        <w:ind w:firstLine="600"/>
        <w:jc w:val="both"/>
        <w:rPr>
          <w:lang w:val="ru-RU"/>
        </w:rPr>
      </w:pPr>
      <w:r>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6" w:name="_Toc137567698"/>
      <w:bookmarkStart w:id="7" w:name="_Toc137567698"/>
      <w:bookmarkEnd w:id="7"/>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6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pStyle w:val="Normal"/>
        <w:spacing w:lineRule="auto" w:line="264" w:before="0" w:after="0"/>
        <w:ind w:firstLine="600"/>
        <w:jc w:val="both"/>
        <w:rPr>
          <w:lang w:val="ru-RU"/>
        </w:rPr>
      </w:pPr>
      <w:r>
        <w:rPr>
          <w:rFonts w:ascii="Times New Roman" w:hAnsi="Times New Roman"/>
          <w:color w:val="000000"/>
          <w:sz w:val="28"/>
          <w:lang w:val="ru-RU"/>
        </w:rPr>
        <w:t>Правила и способы составления плана самостоятельных занятий физической подготовкой.</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pStyle w:val="Normal"/>
        <w:spacing w:lineRule="auto" w:line="264" w:before="0" w:after="0"/>
        <w:ind w:firstLine="600"/>
        <w:jc w:val="both"/>
        <w:rPr>
          <w:lang w:val="ru-RU"/>
        </w:rPr>
      </w:pPr>
      <w:r>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pStyle w:val="Normal"/>
        <w:spacing w:lineRule="auto" w:line="264" w:before="0" w:after="0"/>
        <w:ind w:firstLine="600"/>
        <w:jc w:val="both"/>
        <w:rPr>
          <w:lang w:val="ru-RU"/>
        </w:rPr>
      </w:pPr>
      <w:r>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pPr>
        <w:pStyle w:val="Normal"/>
        <w:spacing w:lineRule="auto" w:line="264" w:before="0" w:after="0"/>
        <w:ind w:firstLine="600"/>
        <w:jc w:val="both"/>
        <w:rPr>
          <w:lang w:val="ru-RU"/>
        </w:rPr>
      </w:pPr>
      <w:r>
        <w:rPr>
          <w:rFonts w:ascii="Times New Roman" w:hAnsi="Times New Roman"/>
          <w:color w:val="000000"/>
          <w:sz w:val="28"/>
          <w:lang w:val="ru-RU"/>
        </w:rPr>
        <w:t>Лазанье по канату в три приёма (мальчики).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Метание малого (теннисного) мяча в подвижную (раскачивающуюся) мишень.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pStyle w:val="Normal"/>
        <w:spacing w:lineRule="auto" w:line="264" w:before="0" w:after="0"/>
        <w:ind w:firstLine="600"/>
        <w:jc w:val="both"/>
        <w:rPr>
          <w:lang w:val="ru-RU"/>
        </w:rPr>
      </w:pPr>
      <w:r>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8" w:name="_Toc137567699"/>
      <w:bookmarkStart w:id="9" w:name="_Toc137567699"/>
      <w:bookmarkEnd w:id="9"/>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7 КЛАСС</w:t>
      </w:r>
    </w:p>
    <w:p>
      <w:pPr>
        <w:pStyle w:val="Normal"/>
        <w:spacing w:lineRule="auto" w:line="264" w:before="0" w:after="0"/>
        <w:ind w:firstLine="600"/>
        <w:jc w:val="both"/>
        <w:rPr>
          <w:lang w:val="ru-RU"/>
        </w:rPr>
      </w:pPr>
      <w:r>
        <w:rPr>
          <w:rFonts w:ascii="Times New Roman" w:hAnsi="Times New Roman"/>
          <w:b/>
          <w:i/>
          <w:color w:val="000000"/>
          <w:spacing w:val="-2"/>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pStyle w:val="Normal"/>
        <w:spacing w:lineRule="auto" w:line="264" w:before="0" w:after="0"/>
        <w:ind w:firstLine="600"/>
        <w:jc w:val="both"/>
        <w:rPr>
          <w:lang w:val="ru-RU"/>
        </w:rPr>
      </w:pPr>
      <w:r>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pStyle w:val="Normal"/>
        <w:spacing w:lineRule="auto" w:line="264" w:before="0" w:after="0"/>
        <w:ind w:firstLine="600"/>
        <w:jc w:val="both"/>
        <w:rPr>
          <w:lang w:val="ru-RU"/>
        </w:rPr>
      </w:pPr>
      <w:r>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pStyle w:val="Normal"/>
        <w:spacing w:lineRule="auto" w:line="264" w:before="0" w:after="0"/>
        <w:ind w:firstLine="600"/>
        <w:jc w:val="both"/>
        <w:rPr>
          <w:lang w:val="ru-RU"/>
        </w:rPr>
      </w:pPr>
      <w:r>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pacing w:val="-2"/>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pStyle w:val="Normal"/>
        <w:spacing w:lineRule="auto" w:line="264" w:before="0" w:after="0"/>
        <w:ind w:firstLine="600"/>
        <w:jc w:val="both"/>
        <w:rPr>
          <w:lang w:val="ru-RU"/>
        </w:rPr>
      </w:pPr>
      <w:r>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pStyle w:val="Normal"/>
        <w:spacing w:lineRule="auto" w:line="264" w:before="0" w:after="0"/>
        <w:ind w:firstLine="600"/>
        <w:jc w:val="both"/>
        <w:rPr>
          <w:lang w:val="ru-RU"/>
        </w:rPr>
      </w:pPr>
      <w:r>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0" w:name="_Toc137567700"/>
      <w:bookmarkStart w:id="11" w:name="_Toc137567700"/>
      <w:bookmarkEnd w:id="11"/>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8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Кроссовый бег, прыжок в длину с разбега способом «прогнувшись».</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pStyle w:val="Normal"/>
        <w:spacing w:lineRule="auto" w:line="264" w:before="0" w:after="0"/>
        <w:ind w:firstLine="600"/>
        <w:jc w:val="both"/>
        <w:rPr>
          <w:lang w:val="ru-RU"/>
        </w:rPr>
      </w:pPr>
      <w:r>
        <w:rPr>
          <w:rFonts w:ascii="Times New Roman" w:hAnsi="Times New Roman"/>
          <w:color w:val="000000"/>
          <w:sz w:val="28"/>
          <w:lang w:val="ru-RU"/>
        </w:rPr>
        <w:t>Модуль «Плавание».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2" w:name="_Toc137567701"/>
      <w:bookmarkStart w:id="13" w:name="_Toc137567701"/>
      <w:bookmarkEnd w:id="13"/>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9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pStyle w:val="Normal"/>
        <w:spacing w:lineRule="auto" w:line="264" w:before="0" w:after="0"/>
        <w:ind w:firstLine="600"/>
        <w:jc w:val="both"/>
        <w:rPr>
          <w:lang w:val="ru-RU"/>
        </w:rPr>
      </w:pPr>
      <w:r>
        <w:rPr>
          <w:rFonts w:ascii="Times New Roman" w:hAnsi="Times New Roman"/>
          <w:color w:val="000000"/>
          <w:sz w:val="28"/>
          <w:lang w:val="ru-RU"/>
        </w:rPr>
        <w:t>Модуль «Плавание».</w:t>
      </w:r>
    </w:p>
    <w:p>
      <w:pPr>
        <w:pStyle w:val="Normal"/>
        <w:spacing w:lineRule="auto" w:line="264" w:before="0" w:after="0"/>
        <w:ind w:firstLine="600"/>
        <w:jc w:val="both"/>
        <w:rPr>
          <w:lang w:val="ru-RU"/>
        </w:rPr>
      </w:pPr>
      <w:r>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lineRule="auto" w:line="264" w:before="0" w:after="0"/>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силовых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скоростных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выносливости.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координации движений.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гибкости.</w:t>
      </w:r>
    </w:p>
    <w:p>
      <w:pPr>
        <w:pStyle w:val="Normal"/>
        <w:spacing w:lineRule="auto" w:line="264" w:before="0" w:after="0"/>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pStyle w:val="Normal"/>
        <w:spacing w:lineRule="auto" w:line="264" w:before="0" w:after="0"/>
        <w:ind w:firstLine="600"/>
        <w:jc w:val="both"/>
        <w:rPr>
          <w:lang w:val="ru-RU"/>
        </w:rPr>
      </w:pPr>
      <w:r>
        <w:rPr>
          <w:rFonts w:ascii="Times New Roman" w:hAnsi="Times New Roman"/>
          <w:i/>
          <w:color w:val="000000"/>
          <w:sz w:val="28"/>
          <w:lang w:val="ru-RU"/>
        </w:rPr>
        <w:t>Упражнения культурно-этнической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pPr>
        <w:pStyle w:val="Normal"/>
        <w:spacing w:lineRule="auto" w:line="264" w:before="0" w:after="0"/>
        <w:ind w:firstLine="600"/>
        <w:jc w:val="both"/>
        <w:rPr>
          <w:lang w:val="ru-RU"/>
        </w:rPr>
      </w:pPr>
      <w:r>
        <w:rPr>
          <w:rFonts w:ascii="Times New Roman" w:hAnsi="Times New Roman"/>
          <w:i/>
          <w:color w:val="000000"/>
          <w:sz w:val="28"/>
          <w:lang w:val="ru-RU"/>
        </w:rPr>
        <w:t>Специальная физическая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pStyle w:val="Normal"/>
        <w:spacing w:lineRule="auto" w:line="264" w:before="0" w:after="0"/>
        <w:ind w:firstLine="600"/>
        <w:jc w:val="both"/>
        <w:rPr>
          <w:lang w:val="ru-RU"/>
        </w:rPr>
      </w:pPr>
      <w:r>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pStyle w:val="Normal"/>
        <w:spacing w:lineRule="auto" w:line="264" w:before="0" w:after="0"/>
        <w:ind w:firstLine="600"/>
        <w:jc w:val="both"/>
        <w:rPr>
          <w:lang w:val="ru-RU"/>
        </w:rPr>
      </w:pPr>
      <w:r>
        <w:rPr>
          <w:rFonts w:ascii="Times New Roman" w:hAnsi="Times New Roman"/>
          <w:color w:val="000000"/>
          <w:sz w:val="28"/>
          <w:lang w:val="ru-RU"/>
        </w:rPr>
        <w:t>Футбол.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pPr>
        <w:pStyle w:val="Normal"/>
        <w:spacing w:lineRule="auto" w:line="264" w:before="0" w:after="0"/>
        <w:ind w:left="120" w:hanging="0"/>
        <w:jc w:val="both"/>
        <w:rPr>
          <w:lang w:val="ru-RU"/>
        </w:rPr>
      </w:pPr>
      <w:bookmarkStart w:id="14" w:name="block-25111415"/>
      <w:bookmarkStart w:id="15" w:name="block-25111417"/>
      <w:bookmarkStart w:id="16" w:name="_Toc137548640"/>
      <w:bookmarkEnd w:id="14"/>
      <w:bookmarkEnd w:id="15"/>
      <w:bookmarkEnd w:id="16"/>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pPr>
        <w:pStyle w:val="Normal"/>
        <w:spacing w:before="0" w:after="0"/>
        <w:ind w:left="120" w:hanging="0"/>
        <w:rPr>
          <w:lang w:val="ru-RU"/>
        </w:rPr>
      </w:pPr>
      <w:r>
        <w:rPr>
          <w:lang w:val="ru-RU"/>
        </w:rPr>
      </w:r>
      <w:bookmarkStart w:id="17" w:name="_Toc137548641"/>
      <w:bookmarkStart w:id="18" w:name="_Toc137548641"/>
      <w:bookmarkEnd w:id="18"/>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pPr>
        <w:pStyle w:val="Normal"/>
        <w:spacing w:before="0" w:after="0"/>
        <w:ind w:left="120" w:hanging="0"/>
        <w:rPr>
          <w:lang w:val="ru-RU"/>
        </w:rPr>
      </w:pPr>
      <w:r>
        <w:rPr>
          <w:lang w:val="ru-RU"/>
        </w:rPr>
      </w:r>
      <w:bookmarkStart w:id="19" w:name="_Toc137567704"/>
      <w:bookmarkStart w:id="20" w:name="_Toc137567704"/>
      <w:bookmarkEnd w:id="20"/>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firstLine="600"/>
        <w:jc w:val="both"/>
        <w:rPr>
          <w:lang w:val="ru-RU"/>
        </w:rPr>
      </w:pPr>
      <w:bookmarkStart w:id="21" w:name="_Toc134720971"/>
      <w:bookmarkEnd w:id="21"/>
      <w:r>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познавательные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Normal"/>
        <w:spacing w:lineRule="auto" w:line="264" w:before="0" w:after="0"/>
        <w:ind w:firstLine="600"/>
        <w:jc w:val="both"/>
        <w:rPr>
          <w:lang w:val="ru-RU"/>
        </w:rPr>
      </w:pPr>
      <w:r>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коммуникативные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Normal"/>
        <w:spacing w:lineRule="auto" w:line="264" w:before="0" w:after="0"/>
        <w:ind w:firstLine="600"/>
        <w:jc w:val="both"/>
        <w:rPr>
          <w:lang w:val="ru-RU"/>
        </w:rPr>
      </w:pPr>
      <w:r>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регулятивные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Normal"/>
        <w:spacing w:lineRule="auto" w:line="264" w:before="0" w:after="0"/>
        <w:ind w:firstLine="600"/>
        <w:jc w:val="both"/>
        <w:rPr>
          <w:lang w:val="ru-RU"/>
        </w:rPr>
      </w:pPr>
      <w:r>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pStyle w:val="Normal"/>
        <w:spacing w:before="0" w:after="0"/>
        <w:ind w:left="120" w:hanging="0"/>
        <w:rPr>
          <w:lang w:val="ru-RU"/>
        </w:rPr>
      </w:pPr>
      <w:r>
        <w:rPr>
          <w:lang w:val="ru-RU"/>
        </w:rPr>
      </w:r>
      <w:bookmarkStart w:id="22" w:name="_Toc137567705"/>
      <w:bookmarkStart w:id="23" w:name="_Toc137567705"/>
      <w:bookmarkEnd w:id="23"/>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технику прыжка в длину с разбега способом «согнув ноги»; </w:t>
      </w:r>
    </w:p>
    <w:p>
      <w:pPr>
        <w:pStyle w:val="Normal"/>
        <w:spacing w:lineRule="auto" w:line="264" w:before="0" w:after="0"/>
        <w:ind w:firstLine="600"/>
        <w:jc w:val="both"/>
        <w:rPr>
          <w:lang w:val="ru-RU"/>
        </w:rPr>
      </w:pPr>
      <w:r>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6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7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прыжки в воду со стартовой тумбы;</w:t>
      </w:r>
    </w:p>
    <w:p>
      <w:pPr>
        <w:pStyle w:val="Normal"/>
        <w:spacing w:lineRule="auto" w:line="264" w:before="0" w:after="0"/>
        <w:ind w:firstLine="600"/>
        <w:jc w:val="both"/>
        <w:rPr>
          <w:lang w:val="ru-RU"/>
        </w:rPr>
      </w:pPr>
      <w:r>
        <w:rPr>
          <w:rFonts w:ascii="Times New Roman" w:hAnsi="Times New Roman"/>
          <w:color w:val="000000"/>
          <w:sz w:val="28"/>
          <w:lang w:val="ru-RU"/>
        </w:rPr>
        <w:t>выполнять технические элементы плавания кролем на груди в согласовании с дыханием;</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9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понятие «профессионально-прикладная физическая культура»;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повороты кувырком, маятником;</w:t>
      </w:r>
    </w:p>
    <w:p>
      <w:pPr>
        <w:pStyle w:val="Normal"/>
        <w:spacing w:lineRule="auto" w:line="264" w:before="0" w:after="0"/>
        <w:ind w:firstLine="600"/>
        <w:jc w:val="both"/>
        <w:rPr>
          <w:lang w:val="ru-RU"/>
        </w:rPr>
      </w:pPr>
      <w:r>
        <w:rPr>
          <w:rFonts w:ascii="Times New Roman" w:hAnsi="Times New Roman"/>
          <w:color w:val="000000"/>
          <w:sz w:val="28"/>
          <w:lang w:val="ru-RU"/>
        </w:rPr>
        <w:t>выполнять технические элементы брассом в согласовании с дыханием;</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0" w:after="0"/>
        <w:ind w:left="120" w:hanging="0"/>
        <w:rPr/>
      </w:pPr>
      <w:bookmarkStart w:id="24" w:name="block-25111417"/>
      <w:bookmarkStart w:id="25" w:name="block-25111416"/>
      <w:bookmarkEnd w:id="24"/>
      <w:bookmarkEnd w:id="25"/>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4040" w:type="dxa"/>
        <w:jc w:val="left"/>
        <w:tblInd w:w="-8" w:type="dxa"/>
        <w:tblLayout w:type="fixed"/>
        <w:tblCellMar>
          <w:top w:w="50" w:type="dxa"/>
          <w:left w:w="100" w:type="dxa"/>
          <w:bottom w:w="0" w:type="dxa"/>
          <w:right w:w="108" w:type="dxa"/>
        </w:tblCellMar>
        <w:tblLook w:val="04a0"/>
      </w:tblPr>
      <w:tblGrid>
        <w:gridCol w:w="1003"/>
        <w:gridCol w:w="3925"/>
        <w:gridCol w:w="1398"/>
        <w:gridCol w:w="1842"/>
        <w:gridCol w:w="1909"/>
        <w:gridCol w:w="3962"/>
      </w:tblGrid>
      <w:tr>
        <w:trPr>
          <w:trHeight w:val="144" w:hRule="atLeast"/>
        </w:trPr>
        <w:tc>
          <w:tcPr>
            <w:tcW w:w="10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39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14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9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0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392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39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r>
      <w:tr>
        <w:trPr>
          <w:trHeight w:val="144" w:hRule="atLeast"/>
        </w:trPr>
        <w:tc>
          <w:tcPr>
            <w:tcW w:w="1403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4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771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4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771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403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1.Физкультурно-оздоровительная деятельность</w:t>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6</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4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771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lang w:val="ru-RU"/>
              </w:rPr>
            </w:pPr>
            <w:r>
              <w:rPr>
                <w:lang w:val="ru-RU"/>
              </w:rPr>
            </w:r>
          </w:p>
        </w:tc>
      </w:tr>
      <w:tr>
        <w:trPr>
          <w:trHeight w:val="144" w:hRule="atLeast"/>
        </w:trPr>
        <w:tc>
          <w:tcPr>
            <w:tcW w:w="1403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2.Спортивно-оздоровительная деятельность</w:t>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8</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2.2</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8 </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8</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2.3</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2.4</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6</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6</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2.5</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5</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2.6</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5</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2.7</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15</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14</w:t>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sz w:val="16"/>
                <w:szCs w:val="16"/>
              </w:rPr>
              <w:t>https://resh.edu.ru/subject/lesson/7447/start/262856/</w:t>
            </w:r>
          </w:p>
        </w:tc>
      </w:tr>
      <w:tr>
        <w:trPr>
          <w:trHeight w:val="144" w:hRule="atLeast"/>
        </w:trPr>
        <w:tc>
          <w:tcPr>
            <w:tcW w:w="4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54</w:t>
            </w:r>
          </w:p>
        </w:tc>
        <w:tc>
          <w:tcPr>
            <w:tcW w:w="771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pPr>
            <w:r>
              <w:rPr/>
            </w:r>
          </w:p>
        </w:tc>
      </w:tr>
      <w:tr>
        <w:trPr>
          <w:trHeight w:val="144" w:hRule="atLeast"/>
        </w:trPr>
        <w:tc>
          <w:tcPr>
            <w:tcW w:w="4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68</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19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54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40" w:type="dxa"/>
        <w:jc w:val="left"/>
        <w:tblInd w:w="-8" w:type="dxa"/>
        <w:tblLayout w:type="fixed"/>
        <w:tblCellMar>
          <w:top w:w="50" w:type="dxa"/>
          <w:left w:w="100" w:type="dxa"/>
          <w:bottom w:w="0" w:type="dxa"/>
          <w:right w:w="108" w:type="dxa"/>
        </w:tblCellMar>
        <w:tblLook w:val="04a0"/>
      </w:tblPr>
      <w:tblGrid>
        <w:gridCol w:w="1090"/>
        <w:gridCol w:w="4014"/>
        <w:gridCol w:w="1222"/>
        <w:gridCol w:w="1842"/>
        <w:gridCol w:w="1909"/>
        <w:gridCol w:w="3962"/>
      </w:tblGrid>
      <w:tr>
        <w:trPr>
          <w:trHeight w:val="144" w:hRule="atLeast"/>
        </w:trPr>
        <w:tc>
          <w:tcPr>
            <w:tcW w:w="10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0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49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9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9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01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396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3</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51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77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5</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51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77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1.Физкультурно-оздоровительная деятельность</w:t>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3</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51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77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2.Спортивно-оздоровительная деятельность</w:t>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7</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5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5</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7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7</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6</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6</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6</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6</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5</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1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sz w:val="16"/>
                <w:szCs w:val="16"/>
              </w:rPr>
              <w:t>https://resh.edu.ru/subject/lesson/7447/start/262856/</w:t>
            </w:r>
          </w:p>
        </w:tc>
      </w:tr>
      <w:tr>
        <w:trPr>
          <w:trHeight w:val="144" w:hRule="atLeast"/>
        </w:trPr>
        <w:tc>
          <w:tcPr>
            <w:tcW w:w="51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51</w:t>
            </w:r>
          </w:p>
        </w:tc>
        <w:tc>
          <w:tcPr>
            <w:tcW w:w="77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10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68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14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54</w:t>
            </w:r>
          </w:p>
        </w:tc>
        <w:tc>
          <w:tcPr>
            <w:tcW w:w="3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719" w:type="dxa"/>
        <w:jc w:val="left"/>
        <w:tblInd w:w="-8" w:type="dxa"/>
        <w:tblLayout w:type="fixed"/>
        <w:tblCellMar>
          <w:top w:w="50" w:type="dxa"/>
          <w:left w:w="100" w:type="dxa"/>
          <w:bottom w:w="0" w:type="dxa"/>
          <w:right w:w="108" w:type="dxa"/>
        </w:tblCellMar>
        <w:tblLook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30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719" w:type="dxa"/>
        <w:jc w:val="left"/>
        <w:tblInd w:w="-8" w:type="dxa"/>
        <w:tblLayout w:type="fixed"/>
        <w:tblCellMar>
          <w:top w:w="50" w:type="dxa"/>
          <w:left w:w="100" w:type="dxa"/>
          <w:bottom w:w="0" w:type="dxa"/>
          <w:right w:w="108" w:type="dxa"/>
        </w:tblCellMar>
        <w:tblLook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Плавание (модуль "Плавание")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30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719" w:type="dxa"/>
        <w:jc w:val="left"/>
        <w:tblInd w:w="-8" w:type="dxa"/>
        <w:tblLayout w:type="fixed"/>
        <w:tblCellMar>
          <w:top w:w="50" w:type="dxa"/>
          <w:left w:w="100" w:type="dxa"/>
          <w:bottom w:w="0" w:type="dxa"/>
          <w:right w:w="108" w:type="dxa"/>
        </w:tblCellMar>
        <w:tblLook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Плавание (модуль "Плавание")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30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tabs>
          <w:tab w:val="clear" w:pos="708"/>
          <w:tab w:val="left" w:pos="5760" w:leader="none"/>
        </w:tabs>
        <w:rPr/>
      </w:pPr>
      <w:r>
        <w:rPr/>
        <w:tab/>
      </w:r>
    </w:p>
    <w:p>
      <w:pPr>
        <w:pStyle w:val="Normal"/>
        <w:spacing w:before="0" w:after="0"/>
        <w:ind w:left="120" w:hanging="0"/>
        <w:rPr/>
      </w:pPr>
      <w:r>
        <w:rPr/>
        <w:tab/>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4040" w:type="dxa"/>
        <w:jc w:val="left"/>
        <w:tblInd w:w="-8" w:type="dxa"/>
        <w:tblLayout w:type="fixed"/>
        <w:tblCellMar>
          <w:top w:w="50" w:type="dxa"/>
          <w:left w:w="100" w:type="dxa"/>
          <w:bottom w:w="0" w:type="dxa"/>
          <w:right w:w="108" w:type="dxa"/>
        </w:tblCellMar>
        <w:tblLook w:val="04a0"/>
      </w:tblPr>
      <w:tblGrid>
        <w:gridCol w:w="967"/>
        <w:gridCol w:w="3066"/>
        <w:gridCol w:w="946"/>
        <w:gridCol w:w="1841"/>
        <w:gridCol w:w="1911"/>
        <w:gridCol w:w="1346"/>
        <w:gridCol w:w="3962"/>
      </w:tblGrid>
      <w:tr>
        <w:trPr>
          <w:trHeight w:val="144" w:hRule="atLeast"/>
        </w:trPr>
        <w:tc>
          <w:tcPr>
            <w:tcW w:w="96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30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698"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39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6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30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39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Физическая культура в основной школе. </w:t>
            </w:r>
            <w:r>
              <w:rPr>
                <w:rFonts w:ascii="Times New Roman" w:hAnsi="Times New Roman"/>
                <w:color w:val="000000"/>
                <w:sz w:val="24"/>
              </w:rPr>
              <w:t>Бег на длинные дистанции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07.09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2</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Физическая культура и здоровый образ жизни человека. </w:t>
            </w:r>
            <w:r>
              <w:rPr>
                <w:rFonts w:ascii="Times New Roman" w:hAnsi="Times New Roman"/>
                <w:color w:val="000000"/>
                <w:sz w:val="24"/>
              </w:rPr>
              <w:t>Бег на длинные дистанции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08.09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3</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Олимпийские игры древности. Бег на короткие дистанции.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14.09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4</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Режим дня. Бег на короткие дистанции.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15.09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Наблюдение за физическим развитием. Прыжковые упражнения.</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19.09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Организация и проведение самостоятельных занятий. Прыжковые упражнения.</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20.09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7</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Определение состояния организма. Бег на длинные дистанции.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26.09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8</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Составление дневника по физической культуре. </w:t>
            </w:r>
            <w:r>
              <w:rPr>
                <w:rFonts w:ascii="Times New Roman" w:hAnsi="Times New Roman"/>
                <w:color w:val="000000"/>
                <w:sz w:val="24"/>
              </w:rPr>
              <w:t>Бег на короткие дистанции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27.09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9</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утренней зарядки. . Бег на длинные дистанции.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03.10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10</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Оздоровительные мероприятия в режиме учебной деятельности. </w:t>
            </w:r>
            <w:r>
              <w:rPr>
                <w:rFonts w:ascii="Times New Roman" w:hAnsi="Times New Roman"/>
                <w:color w:val="000000"/>
                <w:sz w:val="24"/>
              </w:rPr>
              <w:t>Бег на короткие дистанции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04.10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11</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Оздоровительные мероприятия в режиме учебной деятельности. </w:t>
            </w:r>
            <w:r>
              <w:rPr>
                <w:rFonts w:ascii="Times New Roman" w:hAnsi="Times New Roman"/>
                <w:sz w:val="24"/>
                <w:szCs w:val="24"/>
              </w:rPr>
              <w:t>Башкирская народная игра « Юрта».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10.10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12</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Упражнения на развитие гибкости. </w:t>
            </w:r>
            <w:r>
              <w:rPr>
                <w:rFonts w:ascii="Times New Roman" w:hAnsi="Times New Roman"/>
                <w:sz w:val="24"/>
                <w:szCs w:val="24"/>
                <w:lang w:val="ru-RU"/>
              </w:rPr>
              <w:t>Национальная  игра «Вызов номеров».</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17.10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13</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Упражнения на развитие координации</w:t>
            </w:r>
          </w:p>
          <w:p>
            <w:pPr>
              <w:pStyle w:val="Normal"/>
              <w:widowControl w:val="false"/>
              <w:spacing w:before="0" w:after="0"/>
              <w:ind w:left="135" w:hanging="0"/>
              <w:rPr>
                <w:lang w:val="ru-RU"/>
              </w:rPr>
            </w:pPr>
            <w:r>
              <w:rPr>
                <w:rFonts w:ascii="Times New Roman" w:hAnsi="Times New Roman"/>
                <w:sz w:val="24"/>
                <w:szCs w:val="24"/>
                <w:lang w:val="ru-RU"/>
              </w:rPr>
              <w:t>Башкирская народная игра «Медный пень».</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18.10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14</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Упражнения на формирование телосложения. </w:t>
            </w:r>
            <w:r>
              <w:rPr>
                <w:rFonts w:ascii="Times New Roman" w:hAnsi="Times New Roman"/>
                <w:sz w:val="24"/>
                <w:szCs w:val="24"/>
                <w:lang w:val="ru-RU"/>
              </w:rPr>
              <w:t>Башкирская народная игра«Стрелок».</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24.10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15</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Бег на длинные дистанции.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24.10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16</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Бег на короткие дистанции.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25.10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17</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Прыжок в длину с разбега способом «согнув ноги».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07.11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18</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малого мяча в неподвижную мишень.</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08.11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19</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малого мяча на дальность.</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14.11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20</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Кувырок вперёд и назад в группировке.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15.11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21</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Кувырок вперёд ноги «скрестно».</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21.11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22</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Кувырок назад из стойки на лопатках.</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23</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Опорные прыжки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28.11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24</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Упражнения на низком гимнастическом бревне.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29.11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25</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lang w:val="ru-RU"/>
              </w:rPr>
              <w:t>Упражнения на гимнастической лестнице.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05.12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26</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Упражнения на гимнастической скамейке</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06.12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27</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rPr>
              <w:t>Техника ловли мяча</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13.12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28</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rPr>
              <w:t>Техника передачи мяча</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19.12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29</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Ведение мяча стоя на месте.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20.12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30</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rPr>
              <w:t>Ведение мяча в движении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26.12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31</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Бросок баскетбольного мяча в корзину двумя руками от груди с места.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27.12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32</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Технические действия с мячом.</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09.01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33</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Передвижение на лыжах попеременным двухшажным ходом.</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10.01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34</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Повороты на лыжах способом переступания</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16.01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35</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Подъём в горку на лыжах способом «лесенка».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17.01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36</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Спуск на лыжах с пологого склона.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23.01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37</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24.01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38</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30.01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39</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31.01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40</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06.02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41</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07.02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42</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13.02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43</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14.02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44</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20.02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45</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21.02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46</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27.02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47</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28.02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48</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05.03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49</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Прямая нижняя подача мяча</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06.03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50</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и передача мяча снизу.</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12.03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51</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и передача мяча сверху.</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13.03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52</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19.03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53</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20.03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54</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02.04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55</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03.04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56</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мячу внутренней стороной стопы.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09.04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57</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Остановка катящегося мяча внутренней стороной стопы.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16.04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58</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футбольного мяча «по прямой».</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17.04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59</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футбольного мяча «по кругу».</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23.04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60</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Ведение футбольного мяча «змейкой»</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24.04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61</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Обводка мячом ориентиров</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30.04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62</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Ведение футбольного мяча «змейкой»</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07.05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63</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Обводка мячом ориентиров</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08.05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64</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14.05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65</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1000м</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15.05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66</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21.05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67</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68</w:t>
            </w:r>
          </w:p>
        </w:tc>
        <w:tc>
          <w:tcPr>
            <w:tcW w:w="3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23.05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40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68</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lang w:val="ru-RU"/>
              </w:rPr>
              <w:t>53</w:t>
            </w:r>
            <w:r>
              <w:rPr>
                <w:rFonts w:ascii="Times New Roman" w:hAnsi="Times New Roman"/>
                <w:color w:val="000000"/>
                <w:sz w:val="24"/>
              </w:rPr>
              <w:t xml:space="preserve"> </w:t>
            </w:r>
          </w:p>
        </w:tc>
        <w:tc>
          <w:tcPr>
            <w:tcW w:w="530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bookmarkStart w:id="26" w:name="block-25111416"/>
      <w:bookmarkStart w:id="27" w:name="block-25111418"/>
      <w:bookmarkEnd w:id="26"/>
      <w:bookmarkEnd w:id="27"/>
      <w:r>
        <w:rPr>
          <w:rFonts w:ascii="Times New Roman" w:hAnsi="Times New Roman"/>
          <w:b/>
          <w:color w:val="000000"/>
          <w:sz w:val="28"/>
        </w:rPr>
        <w:t xml:space="preserve">6 КЛАСС </w:t>
      </w:r>
    </w:p>
    <w:tbl>
      <w:tblPr>
        <w:tblW w:w="14040" w:type="dxa"/>
        <w:jc w:val="left"/>
        <w:tblInd w:w="-8" w:type="dxa"/>
        <w:tblLayout w:type="fixed"/>
        <w:tblCellMar>
          <w:top w:w="50" w:type="dxa"/>
          <w:left w:w="100" w:type="dxa"/>
          <w:bottom w:w="0" w:type="dxa"/>
          <w:right w:w="108" w:type="dxa"/>
        </w:tblCellMar>
        <w:tblLook w:val="04a0"/>
      </w:tblPr>
      <w:tblGrid>
        <w:gridCol w:w="919"/>
        <w:gridCol w:w="3114"/>
        <w:gridCol w:w="946"/>
        <w:gridCol w:w="1841"/>
        <w:gridCol w:w="1911"/>
        <w:gridCol w:w="1346"/>
        <w:gridCol w:w="3962"/>
      </w:tblGrid>
      <w:tr>
        <w:trPr>
          <w:trHeight w:val="144" w:hRule="atLeast"/>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31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698"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39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31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c>
          <w:tcPr>
            <w:tcW w:w="39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pPr>
            <w:r>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Возрождение Олимпийских игр. Гладкий равномерный бег.</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05.09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2</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Символика и ритуалы Олимпийских игр. </w:t>
            </w:r>
            <w:r>
              <w:rPr>
                <w:rFonts w:ascii="Times New Roman" w:hAnsi="Times New Roman"/>
                <w:color w:val="000000"/>
                <w:sz w:val="24"/>
              </w:rPr>
              <w:t>Гладкий равномерный бег</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06.09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3</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первых Олимпийских игр современности. </w:t>
            </w:r>
            <w:r>
              <w:rPr>
                <w:rFonts w:ascii="Times New Roman" w:hAnsi="Times New Roman"/>
                <w:color w:val="000000"/>
                <w:sz w:val="24"/>
              </w:rPr>
              <w:t>Гладкий равномерный бег</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12.09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4</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дневника физической культуры. Спринтерский бег.</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13.09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5</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Физическая подготовка человека. Гладкий равномерный бег.</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18.09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6</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показатели физической нагрузки. Спринтерский бег.</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7</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плана самостоятельных занятий физической подготовкой. Прыжковые упражнения в длину и высоту.</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25.09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8</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Закаливающие процедуры с помощью воздушных и солнечных ванн, купания в естественных водоёмах. </w:t>
            </w:r>
            <w:r>
              <w:rPr>
                <w:rFonts w:ascii="Times New Roman" w:hAnsi="Times New Roman"/>
                <w:color w:val="000000"/>
                <w:sz w:val="24"/>
              </w:rPr>
              <w:t>Гладкий равномерный бег</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29.09</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9</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коррекции телосложения. Спринтерский бег.</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02.10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10</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Упражнения для профилактики нарушения зрения. . </w:t>
            </w:r>
            <w:r>
              <w:rPr>
                <w:rFonts w:ascii="Times New Roman" w:hAnsi="Times New Roman"/>
                <w:color w:val="000000"/>
                <w:sz w:val="24"/>
              </w:rPr>
              <w:t>Гладкий равномерный бег</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06.10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11</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профилактики нарушений осанки. Спринтерский бег.</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09.10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12</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Старт с опорой на одну руку с последующим ускорением.</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13.10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13</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Спринтерский бег.</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16.10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14</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Гладкий равномерны</w:t>
            </w:r>
            <w:r>
              <w:rPr>
                <w:rFonts w:ascii="Times New Roman" w:hAnsi="Times New Roman"/>
                <w:color w:val="000000"/>
                <w:sz w:val="24"/>
              </w:rPr>
              <w:t>й бег</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20.10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15</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Прыжковые упражнения: прыжок в высоту с разбега способом 11«перешагивание».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23.10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16</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Прыжковые упражнения в длину и высоту.</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27.10</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17</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малого мяча по движущейся мишени.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10.11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18</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rPr>
              <w:t>Акробатические комбинации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13.11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19</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Опорные прыжки через гимнастического козла..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17.11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20</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Упражнения на низком гимнастическом бревне.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20.11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21</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Упражнения на невысокой гимнастической перекладине.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24.11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22</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lang w:val="ru-RU"/>
              </w:rPr>
              <w:t>Лазание по канату в три приема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27.11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23</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lang w:val="ru-RU"/>
              </w:rPr>
            </w:pPr>
            <w:r>
              <w:rPr>
                <w:rFonts w:ascii="Times New Roman" w:hAnsi="Times New Roman"/>
                <w:color w:val="000000"/>
                <w:sz w:val="24"/>
              </w:rPr>
              <w:t>Упражнения ритмической гимнастики</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01.12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24</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Передвижение в стойке баскетболиста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04.12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25</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Прыжки вверх толчком одной ногой.</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08.12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26</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Остановка двумя шагами и прыжком.</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11.12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27</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в ведении мяча</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15.12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28</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на передачу и броски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18.12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29</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30</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25.12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31</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29.12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32</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12.01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33</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одновременным одношажным ходом</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15.01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34</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19.01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35</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лыжной подготовки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36</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26.01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37</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29.01</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38</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02.02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39</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05.02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40</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09.02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41</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12.02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42</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16.02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43</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19.02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44</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26.02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45</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29.02</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46</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01.03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47</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04.03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48</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мяча двумя руками снизу в разные зоны площадки.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11.03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49</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мяча двумя руками снизу в разные зоны площадки.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15.03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50</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в подаче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18.03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51</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в подаче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22.03</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52</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01.04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53</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05.04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54</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катящемуся мячу с разбега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08.04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55</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катящемуся мячу с разбега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12.04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56</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15.04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57</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19.04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58</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59</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ведения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26.04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60</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ведения мяча</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29.04</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61</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обводки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03.05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62</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обводки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06.05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63</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10.05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64</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1000м и 1500м</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13.05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65</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r>
              <w:rPr>
                <w:rFonts w:ascii="Times New Roman" w:hAnsi="Times New Roman"/>
                <w:color w:val="000000"/>
                <w:sz w:val="24"/>
                <w:lang w:val="ru-RU"/>
              </w:rPr>
              <w:t>.</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17.05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66</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20.05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p>
            <w:pPr>
              <w:pStyle w:val="Normal"/>
              <w:widowControl w:val="false"/>
              <w:spacing w:before="0" w:after="0"/>
              <w:ind w:left="135" w:hanging="0"/>
              <w:rPr>
                <w:lang w:val="ru-RU"/>
              </w:rPr>
            </w:pPr>
            <w:r>
              <w:rPr>
                <w:lang w:val="ru-RU"/>
              </w:rPr>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67</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22.05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pPr>
            <w:r>
              <w:rPr>
                <w:rFonts w:ascii="Times New Roman" w:hAnsi="Times New Roman"/>
                <w:color w:val="000000"/>
                <w:sz w:val="24"/>
              </w:rPr>
              <w:t>68</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
          </w:p>
        </w:tc>
        <w:tc>
          <w:tcPr>
            <w:tcW w:w="13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lang w:val="ru-RU"/>
              </w:rPr>
              <w:t>24.05</w:t>
            </w:r>
          </w:p>
        </w:tc>
        <w:tc>
          <w:tcPr>
            <w:tcW w:w="3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r>
      <w:tr>
        <w:trPr>
          <w:trHeight w:val="144" w:hRule="atLeast"/>
        </w:trPr>
        <w:tc>
          <w:tcPr>
            <w:tcW w:w="40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68</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5</w:t>
            </w:r>
          </w:p>
        </w:tc>
        <w:tc>
          <w:tcPr>
            <w:tcW w:w="1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r>
              <w:rPr>
                <w:rFonts w:ascii="Times New Roman" w:hAnsi="Times New Roman"/>
                <w:color w:val="000000"/>
                <w:sz w:val="24"/>
                <w:lang w:val="ru-RU"/>
              </w:rPr>
              <w:t>3</w:t>
            </w:r>
          </w:p>
        </w:tc>
        <w:tc>
          <w:tcPr>
            <w:tcW w:w="530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pPr>
            <w:r>
              <w:rPr/>
            </w:r>
          </w:p>
        </w:tc>
      </w:tr>
    </w:tbl>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sectPr>
          <w:type w:val="nextPage"/>
          <w:pgSz w:orient="landscape" w:w="16383" w:h="11906"/>
          <w:pgMar w:left="850" w:right="1701" w:gutter="0" w:header="0" w:top="1134" w:footer="0" w:bottom="1134"/>
          <w:pgNumType w:fmt="decimal"/>
          <w:formProt w:val="false"/>
          <w:textDirection w:val="lrTb"/>
          <w:docGrid w:type="default" w:linePitch="299" w:charSpace="4096"/>
        </w:sectPr>
        <w:pStyle w:val="Normal"/>
        <w:spacing w:before="0" w:after="0"/>
        <w:ind w:left="120" w:hanging="0"/>
        <w:rPr>
          <w:rFonts w:ascii="Times New Roman" w:hAnsi="Times New Roman"/>
          <w:b/>
          <w:b/>
          <w:color w:val="000000"/>
          <w:sz w:val="28"/>
        </w:rPr>
      </w:pPr>
      <w:r>
        <w:rPr>
          <w:rFonts w:ascii="Times New Roman" w:hAnsi="Times New Roman"/>
          <w:b/>
          <w:color w:val="000000"/>
          <w:sz w:val="28"/>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lang w:val="ru-RU"/>
        </w:rPr>
      </w:pPr>
      <w:bookmarkStart w:id="28" w:name="block-25111418"/>
      <w:bookmarkStart w:id="29" w:name="block-25111421"/>
      <w:bookmarkEnd w:id="28"/>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ListParagraph"/>
        <w:numPr>
          <w:ilvl w:val="0"/>
          <w:numId w:val="2"/>
        </w:numPr>
        <w:spacing w:lineRule="auto" w:line="480" w:before="0" w:after="0"/>
        <w:contextualSpacing/>
        <w:rPr>
          <w:lang w:val="ru-RU"/>
        </w:rPr>
      </w:pPr>
      <w:r>
        <w:rPr>
          <w:lang w:val="ru-RU"/>
        </w:rPr>
        <w:t>Учебник: Физическая культура. 5-9 классы / В.И. Лях. – М.: Просвещение,2022.</w:t>
      </w:r>
    </w:p>
    <w:p>
      <w:pPr>
        <w:pStyle w:val="Normal"/>
        <w:spacing w:lineRule="auto" w:line="480" w:before="0" w:after="0"/>
        <w:ind w:left="120" w:hanging="0"/>
        <w:rPr>
          <w:lang w:val="ru-RU"/>
        </w:rPr>
      </w:pPr>
      <w:r>
        <w:rPr>
          <w:lang w:val="ru-RU"/>
        </w:rPr>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ListParagraph"/>
        <w:numPr>
          <w:ilvl w:val="0"/>
          <w:numId w:val="3"/>
        </w:numPr>
        <w:spacing w:lineRule="auto" w:line="480" w:before="0" w:after="0"/>
        <w:contextualSpacing/>
        <w:rPr>
          <w:lang w:val="ru-RU"/>
        </w:rPr>
      </w:pPr>
      <w:r>
        <w:rPr>
          <w:lang w:val="ru-RU"/>
        </w:rPr>
        <w:t>Учебник: Физическая культура. 5-9</w:t>
      </w:r>
      <w:bookmarkStart w:id="30" w:name="_GoBack"/>
      <w:bookmarkEnd w:id="30"/>
      <w:r>
        <w:rPr>
          <w:lang w:val="ru-RU"/>
        </w:rPr>
        <w:t xml:space="preserve"> классы / В.И. Лях. – М.: Просвещение,2022.</w:t>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pStyle w:val="Normal"/>
        <w:spacing w:lineRule="auto" w:line="480" w:before="0" w:after="0"/>
        <w:ind w:left="120" w:hanging="0"/>
        <w:rPr>
          <w:lang w:val="ru-RU"/>
        </w:rPr>
      </w:pPr>
      <w:r>
        <w:rPr>
          <w:lang w:val="ru-RU"/>
        </w:rPr>
      </w:r>
    </w:p>
    <w:p>
      <w:pPr>
        <w:pStyle w:val="ListParagraph"/>
        <w:numPr>
          <w:ilvl w:val="0"/>
          <w:numId w:val="1"/>
        </w:numPr>
        <w:spacing w:lineRule="auto" w:line="480" w:before="0" w:after="0"/>
        <w:contextualSpacing/>
        <w:rPr>
          <w:rFonts w:ascii="Times New Roman" w:hAnsi="Times New Roman"/>
          <w:b/>
          <w:b/>
          <w:color w:val="000000"/>
          <w:sz w:val="28"/>
          <w:lang w:val="ru-RU"/>
        </w:rPr>
      </w:pPr>
      <w:hyperlink r:id="rId3">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/7435/</w:t>
        </w:r>
        <w:r>
          <w:rPr/>
          <w:t>start</w:t>
        </w:r>
        <w:r>
          <w:rPr>
            <w:lang w:val="ru-RU"/>
          </w:rPr>
          <w:t>/263201/</w:t>
        </w:r>
      </w:hyperlink>
    </w:p>
    <w:p>
      <w:pPr>
        <w:pStyle w:val="ListParagraph"/>
        <w:numPr>
          <w:ilvl w:val="0"/>
          <w:numId w:val="1"/>
        </w:numPr>
        <w:spacing w:lineRule="auto" w:line="480" w:before="0" w:after="0"/>
        <w:contextualSpacing/>
        <w:rPr>
          <w:rFonts w:ascii="Times New Roman" w:hAnsi="Times New Roman"/>
          <w:b/>
          <w:b/>
          <w:color w:val="000000"/>
          <w:sz w:val="28"/>
          <w:lang w:val="ru-RU"/>
        </w:rPr>
      </w:pPr>
      <w:hyperlink r:id="rId4">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/7440/</w:t>
        </w:r>
        <w:r>
          <w:rPr/>
          <w:t>start</w:t>
        </w:r>
        <w:r>
          <w:rPr>
            <w:lang w:val="ru-RU"/>
          </w:rPr>
          <w:t>/261253/</w:t>
        </w:r>
      </w:hyperlink>
    </w:p>
    <w:p>
      <w:pPr>
        <w:pStyle w:val="ListParagraph"/>
        <w:numPr>
          <w:ilvl w:val="0"/>
          <w:numId w:val="1"/>
        </w:numPr>
        <w:spacing w:lineRule="auto" w:line="480" w:before="0" w:after="0"/>
        <w:contextualSpacing/>
        <w:rPr>
          <w:rFonts w:ascii="Times New Roman" w:hAnsi="Times New Roman"/>
          <w:b/>
          <w:b/>
          <w:color w:val="000000"/>
          <w:sz w:val="28"/>
          <w:lang w:val="ru-RU"/>
        </w:rPr>
      </w:pPr>
      <w:hyperlink r:id="rId5">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/7450/</w:t>
        </w:r>
        <w:r>
          <w:rPr/>
          <w:t>start</w:t>
        </w:r>
        <w:r>
          <w:rPr>
            <w:lang w:val="ru-RU"/>
          </w:rPr>
          <w:t>/263263/</w:t>
        </w:r>
      </w:hyperlink>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ru-RU"/>
        </w:rPr>
      </w:pPr>
      <w:hyperlink r:id="rId6">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/7447/</w:t>
        </w:r>
        <w:r>
          <w:rPr/>
          <w:t>start</w:t>
        </w:r>
        <w:r>
          <w:rPr>
            <w:lang w:val="ru-RU"/>
          </w:rPr>
          <w:t>/262856/</w:t>
        </w:r>
      </w:hyperlink>
      <w:bookmarkEnd w:id="29"/>
    </w:p>
    <w:p>
      <w:pPr>
        <w:pStyle w:val="Normal"/>
        <w:spacing w:before="0" w:after="200"/>
        <w:rPr>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80" w:hanging="360"/>
      </w:pPr>
      <w:rPr>
        <w:sz w:val="22"/>
        <w:b w:val="false"/>
        <w:rFonts w:ascii="Calibri" w:hAnsi="Calibri" w:asciiTheme="minorHAnsi" w:hAnsiTheme="minorHAnsi"/>
        <w:color w:val="auto"/>
      </w:rPr>
    </w:lvl>
    <w:lvl w:ilvl="1">
      <w:start w:val="1"/>
      <w:numFmt w:val="lowerLetter"/>
      <w:lvlText w:val="%2."/>
      <w:lvlJc w:val="left"/>
      <w:pPr>
        <w:tabs>
          <w:tab w:val="num" w:pos="0"/>
        </w:tabs>
        <w:ind w:left="1200" w:hanging="360"/>
      </w:pPr>
      <w:rPr/>
    </w:lvl>
    <w:lvl w:ilvl="2">
      <w:start w:val="1"/>
      <w:numFmt w:val="lowerRoman"/>
      <w:lvlText w:val="%3."/>
      <w:lvlJc w:val="right"/>
      <w:pPr>
        <w:tabs>
          <w:tab w:val="num" w:pos="0"/>
        </w:tabs>
        <w:ind w:left="1920" w:hanging="180"/>
      </w:pPr>
      <w:rPr/>
    </w:lvl>
    <w:lvl w:ilvl="3">
      <w:start w:val="1"/>
      <w:numFmt w:val="decimal"/>
      <w:lvlText w:val="%4."/>
      <w:lvlJc w:val="left"/>
      <w:pPr>
        <w:tabs>
          <w:tab w:val="num" w:pos="0"/>
        </w:tabs>
        <w:ind w:left="2640" w:hanging="360"/>
      </w:pPr>
      <w:rPr/>
    </w:lvl>
    <w:lvl w:ilvl="4">
      <w:start w:val="1"/>
      <w:numFmt w:val="lowerLetter"/>
      <w:lvlText w:val="%5."/>
      <w:lvlJc w:val="left"/>
      <w:pPr>
        <w:tabs>
          <w:tab w:val="num" w:pos="0"/>
        </w:tabs>
        <w:ind w:left="3360" w:hanging="360"/>
      </w:pPr>
      <w:rPr/>
    </w:lvl>
    <w:lvl w:ilvl="5">
      <w:start w:val="1"/>
      <w:numFmt w:val="lowerRoman"/>
      <w:lvlText w:val="%6."/>
      <w:lvlJc w:val="right"/>
      <w:pPr>
        <w:tabs>
          <w:tab w:val="num" w:pos="0"/>
        </w:tabs>
        <w:ind w:left="4080" w:hanging="180"/>
      </w:pPr>
      <w:rPr/>
    </w:lvl>
    <w:lvl w:ilvl="6">
      <w:start w:val="1"/>
      <w:numFmt w:val="decimal"/>
      <w:lvlText w:val="%7."/>
      <w:lvlJc w:val="left"/>
      <w:pPr>
        <w:tabs>
          <w:tab w:val="num" w:pos="0"/>
        </w:tabs>
        <w:ind w:left="4800" w:hanging="360"/>
      </w:pPr>
      <w:rPr/>
    </w:lvl>
    <w:lvl w:ilvl="7">
      <w:start w:val="1"/>
      <w:numFmt w:val="lowerLetter"/>
      <w:lvlText w:val="%8."/>
      <w:lvlJc w:val="left"/>
      <w:pPr>
        <w:tabs>
          <w:tab w:val="num" w:pos="0"/>
        </w:tabs>
        <w:ind w:left="5520" w:hanging="360"/>
      </w:pPr>
      <w:rPr/>
    </w:lvl>
    <w:lvl w:ilvl="8">
      <w:start w:val="1"/>
      <w:numFmt w:val="lowerRoman"/>
      <w:lvlText w:val="%9."/>
      <w:lvlJc w:val="right"/>
      <w:pPr>
        <w:tabs>
          <w:tab w:val="num" w:pos="0"/>
        </w:tabs>
        <w:ind w:left="6240" w:hanging="180"/>
      </w:pPr>
      <w:rPr/>
    </w:lvl>
  </w:abstractNum>
  <w:abstractNum w:abstractNumId="2">
    <w:lvl w:ilvl="0">
      <w:start w:val="1"/>
      <w:numFmt w:val="decimal"/>
      <w:lvlText w:val="%1."/>
      <w:lvlJc w:val="left"/>
      <w:pPr>
        <w:tabs>
          <w:tab w:val="num" w:pos="0"/>
        </w:tabs>
        <w:ind w:left="840" w:hanging="360"/>
      </w:pPr>
      <w:rPr/>
    </w:lvl>
    <w:lvl w:ilvl="1">
      <w:start w:val="1"/>
      <w:numFmt w:val="lowerLetter"/>
      <w:lvlText w:val="%2."/>
      <w:lvlJc w:val="left"/>
      <w:pPr>
        <w:tabs>
          <w:tab w:val="num" w:pos="0"/>
        </w:tabs>
        <w:ind w:left="1560" w:hanging="360"/>
      </w:pPr>
      <w:rPr/>
    </w:lvl>
    <w:lvl w:ilvl="2">
      <w:start w:val="1"/>
      <w:numFmt w:val="lowerRoman"/>
      <w:lvlText w:val="%3."/>
      <w:lvlJc w:val="right"/>
      <w:pPr>
        <w:tabs>
          <w:tab w:val="num" w:pos="0"/>
        </w:tabs>
        <w:ind w:left="2280" w:hanging="180"/>
      </w:pPr>
      <w:rPr/>
    </w:lvl>
    <w:lvl w:ilvl="3">
      <w:start w:val="1"/>
      <w:numFmt w:val="decimal"/>
      <w:lvlText w:val="%4."/>
      <w:lvlJc w:val="left"/>
      <w:pPr>
        <w:tabs>
          <w:tab w:val="num" w:pos="0"/>
        </w:tabs>
        <w:ind w:left="3000" w:hanging="360"/>
      </w:pPr>
      <w:rPr/>
    </w:lvl>
    <w:lvl w:ilvl="4">
      <w:start w:val="1"/>
      <w:numFmt w:val="lowerLetter"/>
      <w:lvlText w:val="%5."/>
      <w:lvlJc w:val="left"/>
      <w:pPr>
        <w:tabs>
          <w:tab w:val="num" w:pos="0"/>
        </w:tabs>
        <w:ind w:left="3720" w:hanging="360"/>
      </w:pPr>
      <w:rPr/>
    </w:lvl>
    <w:lvl w:ilvl="5">
      <w:start w:val="1"/>
      <w:numFmt w:val="lowerRoman"/>
      <w:lvlText w:val="%6."/>
      <w:lvlJc w:val="right"/>
      <w:pPr>
        <w:tabs>
          <w:tab w:val="num" w:pos="0"/>
        </w:tabs>
        <w:ind w:left="4440" w:hanging="180"/>
      </w:pPr>
      <w:rPr/>
    </w:lvl>
    <w:lvl w:ilvl="6">
      <w:start w:val="1"/>
      <w:numFmt w:val="decimal"/>
      <w:lvlText w:val="%7."/>
      <w:lvlJc w:val="left"/>
      <w:pPr>
        <w:tabs>
          <w:tab w:val="num" w:pos="0"/>
        </w:tabs>
        <w:ind w:left="5160" w:hanging="360"/>
      </w:pPr>
      <w:rPr/>
    </w:lvl>
    <w:lvl w:ilvl="7">
      <w:start w:val="1"/>
      <w:numFmt w:val="lowerLetter"/>
      <w:lvlText w:val="%8."/>
      <w:lvlJc w:val="left"/>
      <w:pPr>
        <w:tabs>
          <w:tab w:val="num" w:pos="0"/>
        </w:tabs>
        <w:ind w:left="5880" w:hanging="360"/>
      </w:pPr>
      <w:rPr/>
    </w:lvl>
    <w:lvl w:ilvl="8">
      <w:start w:val="1"/>
      <w:numFmt w:val="lowerRoman"/>
      <w:lvlText w:val="%9."/>
      <w:lvlJc w:val="right"/>
      <w:pPr>
        <w:tabs>
          <w:tab w:val="num" w:pos="0"/>
        </w:tabs>
        <w:ind w:left="6600" w:hanging="180"/>
      </w:pPr>
      <w:rPr/>
    </w:lvl>
  </w:abstractNum>
  <w:abstractNum w:abstractNumId="3">
    <w:lvl w:ilvl="0">
      <w:start w:val="1"/>
      <w:numFmt w:val="decimal"/>
      <w:lvlText w:val="%1."/>
      <w:lvlJc w:val="left"/>
      <w:pPr>
        <w:tabs>
          <w:tab w:val="num" w:pos="0"/>
        </w:tabs>
        <w:ind w:left="840" w:hanging="360"/>
      </w:pPr>
      <w:rPr/>
    </w:lvl>
    <w:lvl w:ilvl="1">
      <w:start w:val="1"/>
      <w:numFmt w:val="lowerLetter"/>
      <w:lvlText w:val="%2."/>
      <w:lvlJc w:val="left"/>
      <w:pPr>
        <w:tabs>
          <w:tab w:val="num" w:pos="0"/>
        </w:tabs>
        <w:ind w:left="1560" w:hanging="360"/>
      </w:pPr>
      <w:rPr/>
    </w:lvl>
    <w:lvl w:ilvl="2">
      <w:start w:val="1"/>
      <w:numFmt w:val="lowerRoman"/>
      <w:lvlText w:val="%3."/>
      <w:lvlJc w:val="right"/>
      <w:pPr>
        <w:tabs>
          <w:tab w:val="num" w:pos="0"/>
        </w:tabs>
        <w:ind w:left="2280" w:hanging="180"/>
      </w:pPr>
      <w:rPr/>
    </w:lvl>
    <w:lvl w:ilvl="3">
      <w:start w:val="1"/>
      <w:numFmt w:val="decimal"/>
      <w:lvlText w:val="%4."/>
      <w:lvlJc w:val="left"/>
      <w:pPr>
        <w:tabs>
          <w:tab w:val="num" w:pos="0"/>
        </w:tabs>
        <w:ind w:left="3000" w:hanging="360"/>
      </w:pPr>
      <w:rPr/>
    </w:lvl>
    <w:lvl w:ilvl="4">
      <w:start w:val="1"/>
      <w:numFmt w:val="lowerLetter"/>
      <w:lvlText w:val="%5."/>
      <w:lvlJc w:val="left"/>
      <w:pPr>
        <w:tabs>
          <w:tab w:val="num" w:pos="0"/>
        </w:tabs>
        <w:ind w:left="3720" w:hanging="360"/>
      </w:pPr>
      <w:rPr/>
    </w:lvl>
    <w:lvl w:ilvl="5">
      <w:start w:val="1"/>
      <w:numFmt w:val="lowerRoman"/>
      <w:lvlText w:val="%6."/>
      <w:lvlJc w:val="right"/>
      <w:pPr>
        <w:tabs>
          <w:tab w:val="num" w:pos="0"/>
        </w:tabs>
        <w:ind w:left="4440" w:hanging="180"/>
      </w:pPr>
      <w:rPr/>
    </w:lvl>
    <w:lvl w:ilvl="6">
      <w:start w:val="1"/>
      <w:numFmt w:val="decimal"/>
      <w:lvlText w:val="%7."/>
      <w:lvlJc w:val="left"/>
      <w:pPr>
        <w:tabs>
          <w:tab w:val="num" w:pos="0"/>
        </w:tabs>
        <w:ind w:left="5160" w:hanging="360"/>
      </w:pPr>
      <w:rPr/>
    </w:lvl>
    <w:lvl w:ilvl="7">
      <w:start w:val="1"/>
      <w:numFmt w:val="lowerLetter"/>
      <w:lvlText w:val="%8."/>
      <w:lvlJc w:val="left"/>
      <w:pPr>
        <w:tabs>
          <w:tab w:val="num" w:pos="0"/>
        </w:tabs>
        <w:ind w:left="5880" w:hanging="360"/>
      </w:pPr>
      <w:rPr/>
    </w:lvl>
    <w:lvl w:ilvl="8">
      <w:start w:val="1"/>
      <w:numFmt w:val="lowerRoman"/>
      <w:lvlText w:val="%9."/>
      <w:lvlJc w:val="right"/>
      <w:pPr>
        <w:tabs>
          <w:tab w:val="num" w:pos="0"/>
        </w:tabs>
        <w:ind w:left="660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2"/>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Title" w:uiPriority="10" w:semiHidden="0" w:unhideWhenUsed="0" w:qFormat="1"/>
    <w:lsdException w:name="Default Paragraph Font" w:uiPriority="1"/>
    <w:lsdException w:name="Subtitle" w:uiPriority="11" w:semiHidden="0" w:unhideWhenUsed="0" w:qFormat="1"/>
    <w:lsdException w:name="Strong" w:semiHidden="0" w:unhideWhenUsed="0"/>
    <w:lsdException w:name="Emphasis" w:uiPriority="20" w:semiHidden="0" w:unhideWhenUsed="0" w:qFormat="1"/>
    <w:lsdException w:name="Table Grid" w:uiPriority="59"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Название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sid w:val="00f24939"/>
    <w:rPr>
      <w:color w:val="0563C1" w:themeColor="hyperlink"/>
      <w:u w:val="single"/>
    </w:rPr>
  </w:style>
  <w:style w:type="character" w:styleId="Style15" w:customStyle="1">
    <w:name w:val="Текст выноски Знак"/>
    <w:basedOn w:val="DefaultParagraphFont"/>
    <w:link w:val="BalloonText"/>
    <w:uiPriority w:val="99"/>
    <w:semiHidden/>
    <w:qFormat/>
    <w:rsid w:val="00981c73"/>
    <w:rPr>
      <w:rFonts w:ascii="Segoe UI" w:hAnsi="Segoe UI" w:cs="Segoe UI"/>
      <w:sz w:val="18"/>
      <w:szCs w:val="18"/>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lang w:val="zxx" w:eastAsia="zxx" w:bidi="zxx"/>
    </w:rPr>
  </w:style>
  <w:style w:type="paragraph" w:styleId="Style21">
    <w:name w:val="Колонтитул"/>
    <w:basedOn w:val="Normal"/>
    <w:qFormat/>
    <w:pPr/>
    <w:rPr/>
  </w:style>
  <w:style w:type="paragraph" w:styleId="Style22">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4">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BalloonText">
    <w:name w:val="Balloon Text"/>
    <w:basedOn w:val="Normal"/>
    <w:link w:val="Style15"/>
    <w:uiPriority w:val="99"/>
    <w:semiHidden/>
    <w:unhideWhenUsed/>
    <w:qFormat/>
    <w:rsid w:val="00981c73"/>
    <w:pPr>
      <w:spacing w:lineRule="auto" w:line="240" w:before="0" w:after="0"/>
    </w:pPr>
    <w:rPr>
      <w:rFonts w:ascii="Segoe UI" w:hAnsi="Segoe UI" w:cs="Segoe UI"/>
      <w:sz w:val="18"/>
      <w:szCs w:val="18"/>
    </w:rPr>
  </w:style>
  <w:style w:type="paragraph" w:styleId="ListParagraph">
    <w:name w:val="List Paragraph"/>
    <w:basedOn w:val="Normal"/>
    <w:uiPriority w:val="99"/>
    <w:qFormat/>
    <w:rsid w:val="00e7597b"/>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uiPriority w:val="59"/>
    <w:rsid w:val="00f2493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lesson/7435/start/263201/" TargetMode="External"/><Relationship Id="rId4" Type="http://schemas.openxmlformats.org/officeDocument/2006/relationships/hyperlink" Target="https://resh.edu.ru/subject/lesson/7440/start/261253/" TargetMode="External"/><Relationship Id="rId5" Type="http://schemas.openxmlformats.org/officeDocument/2006/relationships/hyperlink" Target="https://resh.edu.ru/subject/lesson/7450/start/263263/" TargetMode="External"/><Relationship Id="rId6" Type="http://schemas.openxmlformats.org/officeDocument/2006/relationships/hyperlink" Target="https://resh.edu.ru/subject/lesson/7447/start/262856/"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5DFAB-3BC0-4CB3-A911-B12EE343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Application>LibreOffice/7.3.5.2$Windows_X86_64 LibreOffice_project/184fe81b8c8c30d8b5082578aee2fed2ea847c01</Application>
  <AppVersion>15.0000</AppVersion>
  <Pages>61</Pages>
  <Words>9839</Words>
  <Characters>74964</Characters>
  <CharactersWithSpaces>83799</CharactersWithSpaces>
  <Paragraphs>1505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2023-10-19T01:48:00Z</dcterms:created>
  <dc:creator/>
  <dc:description/>
  <dc:language>ru-RU</dc:language>
  <cp:lastModifiedBy/>
  <cp:lastPrinted>2023-10-29T22:47:00Z</cp:lastPrinted>
  <dcterms:modified xsi:type="dcterms:W3CDTF">2023-11-10T13:52:06Z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